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93B2940" w14:textId="5AF4AA56" w:rsidR="001E5AAE" w:rsidRDefault="001E5AAE" w:rsidP="002C398A">
      <w:pPr>
        <w:pStyle w:val="berschrift1"/>
        <w:jc w:val="center"/>
        <w:rPr>
          <w:sz w:val="52"/>
          <w:szCs w:val="52"/>
        </w:rPr>
      </w:pPr>
      <w:r>
        <w:rPr>
          <w:sz w:val="52"/>
          <w:szCs w:val="52"/>
        </w:rPr>
        <w:t>Parcours for the Future</w:t>
      </w:r>
    </w:p>
    <w:p w14:paraId="3C5F0DCF" w14:textId="560CEF0A" w:rsidR="002C398A" w:rsidRDefault="001E5AAE" w:rsidP="002C398A">
      <w:pPr>
        <w:pStyle w:val="berschrift1"/>
        <w:jc w:val="center"/>
      </w:pPr>
      <w:r w:rsidRPr="001E5AAE">
        <w:rPr>
          <w:sz w:val="52"/>
          <w:szCs w:val="52"/>
        </w:rPr>
        <w:t>stații</w:t>
      </w:r>
    </w:p>
    <w:p w14:paraId="25A19664" w14:textId="1E1E1E8D" w:rsidR="002C398A" w:rsidRDefault="002C398A" w:rsidP="002C398A">
      <w:pPr>
        <w:pStyle w:val="Textkrper"/>
        <w:jc w:val="center"/>
      </w:pPr>
    </w:p>
    <w:tbl>
      <w:tblPr>
        <w:tblW w:w="960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417"/>
        <w:gridCol w:w="4143"/>
        <w:gridCol w:w="5040"/>
      </w:tblGrid>
      <w:tr w:rsidR="002C398A" w14:paraId="41DAF2BF" w14:textId="77777777" w:rsidTr="00A603E3">
        <w:trPr>
          <w:trHeight w:val="380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</w:tcPr>
          <w:p w14:paraId="43134C26" w14:textId="77777777" w:rsidR="002C398A" w:rsidRDefault="002C398A" w:rsidP="00A603E3">
            <w:pPr>
              <w:spacing w:line="240" w:lineRule="auto"/>
              <w:jc w:val="left"/>
              <w:rPr>
                <w:rFonts w:eastAsia="Times New Roman" w:cs="Times New Roman"/>
                <w:sz w:val="21"/>
                <w:szCs w:val="21"/>
                <w:lang w:val="de-DE" w:eastAsia="de-DE"/>
              </w:rPr>
            </w:pP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</w:tcPr>
          <w:p w14:paraId="565D3521" w14:textId="77777777" w:rsidR="002C398A" w:rsidRDefault="002C398A" w:rsidP="00A603E3">
            <w:pPr>
              <w:spacing w:line="240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b/>
                <w:bCs/>
                <w:color w:val="000000"/>
                <w:sz w:val="21"/>
                <w:szCs w:val="21"/>
                <w:lang w:val="de-DE" w:eastAsia="de-DE"/>
              </w:rPr>
              <w:t>Stație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0CC1F55" w14:textId="77777777" w:rsidR="002C398A" w:rsidRDefault="002C398A" w:rsidP="00A603E3">
            <w:pPr>
              <w:spacing w:line="240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b/>
                <w:bCs/>
                <w:color w:val="000000"/>
                <w:sz w:val="21"/>
                <w:szCs w:val="21"/>
                <w:lang w:val="de-DE" w:eastAsia="de-DE"/>
              </w:rPr>
              <w:t>Mentalitate</w:t>
            </w:r>
          </w:p>
        </w:tc>
      </w:tr>
      <w:tr w:rsidR="002C398A" w:rsidRPr="00C40AB6" w14:paraId="6A721329" w14:textId="77777777" w:rsidTr="00A603E3">
        <w:trPr>
          <w:trHeight w:val="701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9F4E53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1 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58C7DD4" w14:textId="77777777" w:rsidR="002C398A" w:rsidRDefault="002C398A" w:rsidP="00A603E3">
            <w:pPr>
              <w:spacing w:line="192" w:lineRule="auto"/>
              <w:jc w:val="left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Reducerea la minimum a amprentei de carbon a unei cantine </w:t>
            </w:r>
            <w:r>
              <w:rPr>
                <w:rFonts w:ascii="TT Fors Bold" w:eastAsia="Times New Roman" w:hAnsi="TT Fors Bold"/>
                <w:color w:val="70AD47" w:themeColor="accent6"/>
                <w:sz w:val="21"/>
                <w:szCs w:val="21"/>
                <w:lang w:val="de-DE" w:eastAsia="de-DE"/>
              </w:rPr>
              <w:t>(phys)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9C3DFEA" w14:textId="77777777" w:rsidR="002C398A" w:rsidRPr="00C40AB6" w:rsidRDefault="002C398A" w:rsidP="00A603E3">
            <w:pPr>
              <w:spacing w:line="192" w:lineRule="auto"/>
              <w:jc w:val="center"/>
              <w:rPr>
                <w:sz w:val="21"/>
                <w:szCs w:val="21"/>
                <w:lang w:val="fr-FR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Acționează durabil la locul de muncă: impactul pe care îl poți avea este enorm!</w:t>
            </w:r>
          </w:p>
        </w:tc>
      </w:tr>
      <w:tr w:rsidR="002C398A" w14:paraId="45D911D2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55EF2D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2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CC55EAD" w14:textId="77777777" w:rsidR="002C398A" w:rsidRDefault="002C398A" w:rsidP="00A603E3">
            <w:pPr>
              <w:spacing w:line="192" w:lineRule="auto"/>
              <w:jc w:val="left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Lasă trenul viitorului tău să pornească!  </w:t>
            </w:r>
            <w:r>
              <w:rPr>
                <w:rFonts w:ascii="TT Fors Bold" w:eastAsia="Times New Roman" w:hAnsi="TT Fors Bold"/>
                <w:color w:val="70AD47" w:themeColor="accent6"/>
                <w:sz w:val="21"/>
                <w:szCs w:val="21"/>
                <w:lang w:val="de-DE" w:eastAsia="de-DE"/>
              </w:rPr>
              <w:t>(phys)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ACDD7B4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Nu există o singură cale de urmat – îmbrățișează învățarea pe tot parcursul vieții și carierele neconvenționale!</w:t>
            </w:r>
          </w:p>
        </w:tc>
      </w:tr>
      <w:tr w:rsidR="002C398A" w:rsidRPr="00C40AB6" w14:paraId="2E30C68C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8D81D4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3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6BA6201" w14:textId="77777777" w:rsidR="002C398A" w:rsidRPr="00C40AB6" w:rsidRDefault="002C398A" w:rsidP="00A603E3">
            <w:pPr>
              <w:spacing w:line="192" w:lineRule="auto"/>
              <w:jc w:val="left"/>
              <w:rPr>
                <w:sz w:val="21"/>
                <w:szCs w:val="21"/>
                <w:lang w:val="fr-FR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Crearea unui mediu de lucru prietenos cu clima </w:t>
            </w:r>
            <w:r>
              <w:rPr>
                <w:rFonts w:ascii="TT Fors Bold" w:eastAsia="Times New Roman" w:hAnsi="TT Fors Bold"/>
                <w:color w:val="70AD47" w:themeColor="accent6"/>
                <w:sz w:val="21"/>
                <w:szCs w:val="21"/>
                <w:lang w:val="de-DE" w:eastAsia="de-DE"/>
              </w:rPr>
              <w:t>(phys)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74E9ED9" w14:textId="77777777" w:rsidR="002C398A" w:rsidRPr="00C40AB6" w:rsidRDefault="002C398A" w:rsidP="00A603E3">
            <w:pPr>
              <w:spacing w:line="192" w:lineRule="auto"/>
              <w:jc w:val="center"/>
              <w:rPr>
                <w:sz w:val="21"/>
                <w:szCs w:val="21"/>
                <w:lang w:val="fr-FR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Există diverse modalități de a face viața profesională prietenoasă cu mediul</w:t>
            </w:r>
            <w:bookmarkStart w:id="0" w:name="_Hlk193364021"/>
            <w:bookmarkEnd w:id="0"/>
          </w:p>
        </w:tc>
      </w:tr>
      <w:tr w:rsidR="002C398A" w:rsidRPr="00C40AB6" w14:paraId="267B1B6C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3DA8ED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4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78864B2F" w14:textId="77777777" w:rsidR="002C398A" w:rsidRPr="00C40AB6" w:rsidRDefault="002C398A" w:rsidP="00A603E3">
            <w:pPr>
              <w:spacing w:line="192" w:lineRule="auto"/>
              <w:jc w:val="left"/>
              <w:rPr>
                <w:sz w:val="21"/>
                <w:szCs w:val="21"/>
                <w:lang w:val="fr-FR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Vești bune de la joburi bune </w:t>
            </w:r>
            <w:r>
              <w:rPr>
                <w:rFonts w:ascii="TT Fors Bold" w:eastAsia="Times New Roman" w:hAnsi="TT Fors Bold"/>
                <w:color w:val="70AD47" w:themeColor="accent6"/>
                <w:sz w:val="21"/>
                <w:szCs w:val="21"/>
                <w:lang w:val="de-DE" w:eastAsia="de-DE"/>
              </w:rPr>
              <w:t>(phys)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2FF4807" w14:textId="77777777" w:rsidR="002C398A" w:rsidRPr="00C40AB6" w:rsidRDefault="002C398A" w:rsidP="00A603E3">
            <w:pPr>
              <w:spacing w:line="192" w:lineRule="auto"/>
              <w:jc w:val="center"/>
              <w:rPr>
                <w:sz w:val="21"/>
                <w:szCs w:val="21"/>
                <w:lang w:val="fr-FR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Acțiunile durabile sunt posibile la orice loc de muncă!</w:t>
            </w:r>
          </w:p>
        </w:tc>
      </w:tr>
      <w:tr w:rsidR="002C398A" w:rsidRPr="00C40AB6" w14:paraId="3C26DD10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D7C0C5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 w:cs="Times New Roman"/>
                <w:sz w:val="21"/>
                <w:szCs w:val="21"/>
                <w:lang w:val="de-DE" w:eastAsia="de-DE"/>
              </w:rPr>
              <w:t>5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7F0B2ACA" w14:textId="77777777" w:rsidR="002C398A" w:rsidRDefault="002C398A" w:rsidP="00A603E3">
            <w:pPr>
              <w:spacing w:line="192" w:lineRule="auto"/>
              <w:jc w:val="left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Gestionarea durabilă a apei </w:t>
            </w:r>
            <w:r>
              <w:rPr>
                <w:rFonts w:ascii="TT Fors Bold" w:eastAsia="Times New Roman" w:hAnsi="TT Fors Bold"/>
                <w:color w:val="70AD47" w:themeColor="accent6"/>
                <w:sz w:val="21"/>
                <w:szCs w:val="21"/>
                <w:lang w:val="de-DE" w:eastAsia="de-DE"/>
              </w:rPr>
              <w:t>(phys)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A7596CB" w14:textId="77777777" w:rsidR="002C398A" w:rsidRPr="00C40AB6" w:rsidRDefault="002C398A" w:rsidP="00A603E3">
            <w:pPr>
              <w:spacing w:line="192" w:lineRule="auto"/>
              <w:jc w:val="center"/>
              <w:rPr>
                <w:sz w:val="21"/>
                <w:szCs w:val="21"/>
                <w:lang w:val="fr-FR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Sustenabilitatea este complexă și uneori nu este (ușor) de atins.</w:t>
            </w:r>
          </w:p>
        </w:tc>
      </w:tr>
      <w:tr w:rsidR="002C398A" w:rsidRPr="00C40AB6" w14:paraId="70095F9D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FB7732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 w:cs="Times New Roman"/>
                <w:sz w:val="21"/>
                <w:szCs w:val="21"/>
                <w:lang w:val="de-DE" w:eastAsia="de-DE"/>
              </w:rPr>
              <w:t>6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7F187E78" w14:textId="77777777" w:rsidR="002C398A" w:rsidRDefault="002C398A" w:rsidP="00A603E3">
            <w:pPr>
              <w:spacing w:line="192" w:lineRule="auto"/>
              <w:jc w:val="left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Faceți o schimbare în alte părți ale lumii! </w:t>
            </w:r>
            <w:r>
              <w:rPr>
                <w:rFonts w:ascii="TT Fors Bold" w:eastAsia="Times New Roman" w:hAnsi="TT Fors Bold"/>
                <w:color w:val="70AD47" w:themeColor="accent6"/>
                <w:sz w:val="21"/>
                <w:szCs w:val="21"/>
                <w:lang w:val="de-DE" w:eastAsia="de-DE"/>
              </w:rPr>
              <w:t>(phys)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9B8C278" w14:textId="77777777" w:rsidR="002C398A" w:rsidRPr="00C40AB6" w:rsidRDefault="002C398A" w:rsidP="00A603E3">
            <w:pPr>
              <w:spacing w:line="192" w:lineRule="auto"/>
              <w:jc w:val="center"/>
              <w:rPr>
                <w:sz w:val="21"/>
                <w:szCs w:val="21"/>
                <w:lang w:val="fr-FR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Sustenabilitatea viitorului tău loc de muncă are efecte pozitive la scară globală.</w:t>
            </w:r>
          </w:p>
        </w:tc>
      </w:tr>
      <w:tr w:rsidR="002C398A" w14:paraId="58865CCD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A60B10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7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7033690" w14:textId="77777777" w:rsidR="002C398A" w:rsidRDefault="002C398A" w:rsidP="00A603E3">
            <w:pPr>
              <w:spacing w:line="192" w:lineRule="auto"/>
              <w:jc w:val="left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Ocupații diverse pentru oameni diversi. </w:t>
            </w:r>
            <w:r>
              <w:rPr>
                <w:rFonts w:ascii="TT Fors Bold" w:eastAsia="Times New Roman" w:hAnsi="TT Fors Bold"/>
                <w:color w:val="70AD47" w:themeColor="accent6"/>
                <w:sz w:val="21"/>
                <w:szCs w:val="21"/>
                <w:lang w:val="de-DE" w:eastAsia="de-DE"/>
              </w:rPr>
              <w:t>(phys)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150EC4F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Depășirea stereotipurilor de gen este necesară dacă vrei să-ți găsești propria cale.</w:t>
            </w:r>
          </w:p>
        </w:tc>
      </w:tr>
      <w:tr w:rsidR="002C398A" w:rsidRPr="00C40AB6" w14:paraId="520DC5DF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A316F7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 w:cs="Times New Roman"/>
                <w:sz w:val="21"/>
                <w:szCs w:val="21"/>
                <w:lang w:val="de-DE" w:eastAsia="de-DE"/>
              </w:rPr>
              <w:t>8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CB4CA30" w14:textId="77777777" w:rsidR="002C398A" w:rsidRDefault="002C398A" w:rsidP="00A603E3">
            <w:pPr>
              <w:spacing w:line="192" w:lineRule="auto"/>
              <w:jc w:val="left"/>
              <w:rPr>
                <w:color w:val="6BCBDE"/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Puterea digitală - dezvăluie-ți abilitățile! </w:t>
            </w:r>
            <w:r>
              <w:rPr>
                <w:rFonts w:ascii="TT Fors Bold" w:eastAsia="Times New Roman" w:hAnsi="TT Fors Bold"/>
                <w:color w:val="6BCBDE"/>
                <w:sz w:val="21"/>
                <w:szCs w:val="21"/>
                <w:lang w:val="de-DE" w:eastAsia="de-DE"/>
              </w:rPr>
              <w:t>(dig)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EBD5FB7" w14:textId="77777777" w:rsidR="002C398A" w:rsidRPr="00B72790" w:rsidRDefault="002C398A" w:rsidP="00A603E3">
            <w:pPr>
              <w:spacing w:line="192" w:lineRule="auto"/>
              <w:jc w:val="center"/>
              <w:rPr>
                <w:rFonts w:eastAsia="Times New Roman"/>
                <w:sz w:val="21"/>
                <w:szCs w:val="21"/>
                <w:lang w:val="de-DE" w:eastAsia="de-DE"/>
              </w:rPr>
            </w:pPr>
            <w:r w:rsidRPr="00B72790">
              <w:rPr>
                <w:rFonts w:eastAsia="Times New Roman"/>
                <w:sz w:val="21"/>
                <w:szCs w:val="21"/>
                <w:lang w:val="de-DE" w:eastAsia="de-DE"/>
              </w:rPr>
              <w:t>Abilitățile digitale sunt vaste și reprezintă resurse importante, pe care ar trebui să știi să le folosești.</w:t>
            </w:r>
          </w:p>
        </w:tc>
      </w:tr>
      <w:tr w:rsidR="002C398A" w14:paraId="7BF1D59D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6CE668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 w:cs="Times New Roman"/>
                <w:sz w:val="21"/>
                <w:szCs w:val="21"/>
                <w:lang w:val="de-DE" w:eastAsia="de-DE"/>
              </w:rPr>
              <w:t>9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DD02149" w14:textId="77777777" w:rsidR="002C398A" w:rsidRDefault="002C398A" w:rsidP="00A603E3">
            <w:pPr>
              <w:spacing w:line="192" w:lineRule="auto"/>
              <w:jc w:val="left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Latura întunecată a smartphone-ului tău </w:t>
            </w:r>
            <w:r>
              <w:rPr>
                <w:rFonts w:ascii="TT Fors Bold" w:eastAsia="Times New Roman" w:hAnsi="TT Fors Bold"/>
                <w:color w:val="6BCBDE"/>
                <w:sz w:val="21"/>
                <w:szCs w:val="21"/>
                <w:lang w:val="de-DE" w:eastAsia="de-DE"/>
              </w:rPr>
              <w:t>(dig)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499D0F3" w14:textId="77777777" w:rsidR="002C398A" w:rsidRPr="00B72790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 w:rsidRPr="00B72790">
              <w:rPr>
                <w:rFonts w:eastAsia="Times New Roman"/>
                <w:sz w:val="21"/>
                <w:szCs w:val="21"/>
                <w:lang w:val="de-DE" w:eastAsia="de-DE"/>
              </w:rPr>
              <w:t>Digitalizarea poate promova sustenabilitatea, dar nu o face în mod automat.</w:t>
            </w:r>
          </w:p>
        </w:tc>
      </w:tr>
      <w:tr w:rsidR="002C398A" w:rsidRPr="00C40AB6" w14:paraId="60F83459" w14:textId="77777777" w:rsidTr="00A603E3">
        <w:tc>
          <w:tcPr>
            <w:tcW w:w="41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9CD1FD" w14:textId="77777777" w:rsidR="002C398A" w:rsidRDefault="002C398A" w:rsidP="00A603E3">
            <w:pPr>
              <w:spacing w:line="192" w:lineRule="auto"/>
              <w:jc w:val="center"/>
              <w:rPr>
                <w:rFonts w:eastAsia="Times New Roman" w:cs="Times New Roman"/>
                <w:sz w:val="21"/>
                <w:szCs w:val="21"/>
                <w:lang w:val="de-DE" w:eastAsia="de-DE"/>
              </w:rPr>
            </w:pPr>
            <w:r>
              <w:rPr>
                <w:rFonts w:eastAsia="Times New Roman" w:cs="Times New Roman"/>
                <w:sz w:val="21"/>
                <w:szCs w:val="21"/>
                <w:lang w:val="de-DE" w:eastAsia="de-DE"/>
              </w:rPr>
              <w:t>10</w:t>
            </w:r>
          </w:p>
        </w:tc>
        <w:tc>
          <w:tcPr>
            <w:tcW w:w="41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6308465" w14:textId="77777777" w:rsidR="002C398A" w:rsidRDefault="002C398A" w:rsidP="00A603E3">
            <w:pPr>
              <w:spacing w:line="192" w:lineRule="auto"/>
              <w:jc w:val="left"/>
              <w:rPr>
                <w:rFonts w:eastAsia="Times New Roman" w:cs="Times New Roman"/>
                <w:sz w:val="21"/>
                <w:szCs w:val="21"/>
                <w:lang w:val="de-DE" w:eastAsia="de-DE"/>
              </w:rPr>
            </w:pPr>
            <w:r>
              <w:rPr>
                <w:rFonts w:eastAsia="Times New Roman" w:cs="Times New Roman"/>
                <w:sz w:val="21"/>
                <w:szCs w:val="21"/>
                <w:lang w:val="de-DE" w:eastAsia="de-DE"/>
              </w:rPr>
              <w:t xml:space="preserve">Mâini la treabă pentru planetă </w:t>
            </w:r>
            <w:r>
              <w:rPr>
                <w:rFonts w:ascii="TT Fors Bold" w:eastAsia="Times New Roman" w:hAnsi="TT Fors Bold"/>
                <w:color w:val="6BCBDE"/>
                <w:sz w:val="21"/>
                <w:szCs w:val="21"/>
                <w:lang w:val="de-DE" w:eastAsia="de-DE"/>
              </w:rPr>
              <w:t>(dig)</w:t>
            </w:r>
          </w:p>
        </w:tc>
        <w:tc>
          <w:tcPr>
            <w:tcW w:w="5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E53D3FC" w14:textId="77777777" w:rsidR="002C398A" w:rsidRPr="00B72790" w:rsidRDefault="002C398A" w:rsidP="00A603E3">
            <w:pPr>
              <w:spacing w:line="192" w:lineRule="auto"/>
              <w:jc w:val="center"/>
              <w:rPr>
                <w:rFonts w:eastAsia="Times New Roman"/>
                <w:sz w:val="21"/>
                <w:szCs w:val="21"/>
                <w:lang w:val="de-DE" w:eastAsia="de-DE"/>
              </w:rPr>
            </w:pPr>
            <w:r w:rsidRPr="00B72790">
              <w:rPr>
                <w:rFonts w:eastAsia="Times New Roman"/>
                <w:sz w:val="21"/>
                <w:szCs w:val="21"/>
                <w:lang w:val="de-DE" w:eastAsia="de-DE"/>
              </w:rPr>
              <w:t>Lumea trece printr-o transformare durabilă, iar carierele din domeniul educației și formării profesionale (EFP) se află în centrul acesteia.</w:t>
            </w:r>
          </w:p>
        </w:tc>
      </w:tr>
      <w:tr w:rsidR="002C398A" w14:paraId="29F3EF8F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FD3750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11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93FD102" w14:textId="77777777" w:rsidR="002C398A" w:rsidRPr="00C40AB6" w:rsidRDefault="002C398A" w:rsidP="00A603E3">
            <w:pPr>
              <w:spacing w:line="192" w:lineRule="auto"/>
              <w:jc w:val="left"/>
              <w:rPr>
                <w:sz w:val="21"/>
                <w:szCs w:val="21"/>
                <w:lang w:val="fr-FR"/>
              </w:rPr>
            </w:pPr>
            <w:bookmarkStart w:id="1" w:name="_Hlk200026873"/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Femei de renume</w:t>
            </w:r>
            <w:bookmarkEnd w:id="1"/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 xml:space="preserve"> </w:t>
            </w:r>
            <w:r>
              <w:rPr>
                <w:rFonts w:eastAsia="Times New Roman"/>
                <w:color w:val="000000"/>
                <w:sz w:val="21"/>
                <w:szCs w:val="21"/>
                <w:lang w:val="ro-RO" w:eastAsia="de-DE"/>
              </w:rPr>
              <w:t>în istoroe</w:t>
            </w: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!</w:t>
            </w:r>
            <w:r>
              <w:rPr>
                <w:rFonts w:ascii="TT Fors Bold" w:eastAsia="Times New Roman" w:hAnsi="TT Fors Bold"/>
                <w:color w:val="6BCBDE"/>
                <w:sz w:val="21"/>
                <w:szCs w:val="21"/>
                <w:lang w:val="de-DE" w:eastAsia="de-DE"/>
              </w:rPr>
              <w:t xml:space="preserve"> (dig)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41DE24" w14:textId="77777777" w:rsidR="002C398A" w:rsidRPr="00B72790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 w:rsidRPr="00B72790">
              <w:rPr>
                <w:rFonts w:eastAsia="Times New Roman"/>
                <w:sz w:val="21"/>
                <w:szCs w:val="21"/>
                <w:lang w:val="de-DE" w:eastAsia="de-DE"/>
              </w:rPr>
              <w:t xml:space="preserve">Depășirea stereotipurilor de gen aduce dreptate și </w:t>
            </w:r>
            <w:r>
              <w:rPr>
                <w:rFonts w:eastAsia="Times New Roman"/>
                <w:sz w:val="21"/>
                <w:szCs w:val="21"/>
                <w:lang w:val="de-DE" w:eastAsia="de-DE"/>
              </w:rPr>
              <w:t>bunăstare</w:t>
            </w:r>
            <w:r w:rsidRPr="00B72790">
              <w:rPr>
                <w:rFonts w:eastAsia="Times New Roman"/>
                <w:sz w:val="21"/>
                <w:szCs w:val="21"/>
                <w:lang w:val="de-DE" w:eastAsia="de-DE"/>
              </w:rPr>
              <w:t xml:space="preserve"> întregii societăți.</w:t>
            </w:r>
          </w:p>
        </w:tc>
      </w:tr>
      <w:tr w:rsidR="002C398A" w:rsidRPr="00C40AB6" w14:paraId="4CF08627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3A0AC2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12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3BB64BB" w14:textId="77777777" w:rsidR="002C398A" w:rsidRPr="00C40AB6" w:rsidRDefault="002C398A" w:rsidP="00A603E3">
            <w:pPr>
              <w:spacing w:line="192" w:lineRule="auto"/>
              <w:jc w:val="left"/>
              <w:rPr>
                <w:sz w:val="21"/>
                <w:szCs w:val="21"/>
                <w:lang w:val="fr-FR"/>
              </w:rPr>
            </w:pPr>
            <w:r w:rsidRPr="00C40AB6">
              <w:rPr>
                <w:rFonts w:eastAsia="Times New Roman"/>
                <w:bCs/>
                <w:color w:val="000000"/>
                <w:sz w:val="21"/>
                <w:szCs w:val="21"/>
                <w:lang w:val="fr-FR" w:eastAsia="de-DE"/>
              </w:rPr>
              <w:t xml:space="preserve">Busola </w:t>
            </w:r>
            <w:proofErr w:type="gramStart"/>
            <w:r w:rsidRPr="00C40AB6">
              <w:rPr>
                <w:rFonts w:eastAsia="Times New Roman"/>
                <w:bCs/>
                <w:color w:val="000000"/>
                <w:sz w:val="21"/>
                <w:szCs w:val="21"/>
                <w:lang w:val="fr-FR" w:eastAsia="de-DE"/>
              </w:rPr>
              <w:t>carierei:</w:t>
            </w:r>
            <w:proofErr w:type="gramEnd"/>
            <w:r w:rsidRPr="00C40AB6">
              <w:rPr>
                <w:rFonts w:eastAsia="Times New Roman"/>
                <w:bCs/>
                <w:color w:val="000000"/>
                <w:sz w:val="21"/>
                <w:szCs w:val="21"/>
                <w:lang w:val="fr-FR" w:eastAsia="de-DE"/>
              </w:rPr>
              <w:t xml:space="preserve"> rotește-ți valorile </w:t>
            </w:r>
            <w:r>
              <w:rPr>
                <w:rFonts w:ascii="TT Fors Bold" w:eastAsia="Times New Roman" w:hAnsi="TT Fors Bold"/>
                <w:color w:val="6BCBDE"/>
                <w:sz w:val="21"/>
                <w:szCs w:val="21"/>
                <w:lang w:val="de-DE" w:eastAsia="de-DE"/>
              </w:rPr>
              <w:t>(dig)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71432E0" w14:textId="77777777" w:rsidR="002C398A" w:rsidRPr="00C40AB6" w:rsidRDefault="002C398A" w:rsidP="00A603E3">
            <w:pPr>
              <w:spacing w:line="192" w:lineRule="auto"/>
              <w:jc w:val="center"/>
              <w:rPr>
                <w:sz w:val="21"/>
                <w:szCs w:val="21"/>
                <w:lang w:val="fr-FR"/>
              </w:rPr>
            </w:pPr>
            <w:r w:rsidRPr="00C40AB6">
              <w:rPr>
                <w:rFonts w:eastAsia="Times New Roman"/>
                <w:bCs/>
                <w:sz w:val="21"/>
                <w:szCs w:val="21"/>
                <w:lang w:val="fr-FR" w:eastAsia="de-DE"/>
              </w:rPr>
              <w:t>Este important să-ți cunoști propriile valori atunci când vrei să-ți găsești drumul profesional.</w:t>
            </w:r>
          </w:p>
        </w:tc>
      </w:tr>
      <w:tr w:rsidR="002C398A" w:rsidRPr="00C40AB6" w14:paraId="72DE286E" w14:textId="77777777" w:rsidTr="00A603E3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576AA6" w14:textId="77777777" w:rsidR="002C398A" w:rsidRDefault="002C398A" w:rsidP="00A603E3">
            <w:pPr>
              <w:spacing w:line="192" w:lineRule="auto"/>
              <w:jc w:val="center"/>
              <w:rPr>
                <w:sz w:val="21"/>
                <w:szCs w:val="21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13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EA32C09" w14:textId="77777777" w:rsidR="002C398A" w:rsidRPr="00C40AB6" w:rsidRDefault="002C398A" w:rsidP="00A603E3">
            <w:pPr>
              <w:spacing w:line="192" w:lineRule="auto"/>
              <w:jc w:val="left"/>
              <w:rPr>
                <w:rFonts w:eastAsia="Times New Roman"/>
                <w:bCs/>
                <w:color w:val="000000"/>
                <w:sz w:val="21"/>
                <w:szCs w:val="21"/>
                <w:lang w:val="fr-FR" w:eastAsia="de-DE"/>
              </w:rPr>
            </w:pPr>
            <w:r w:rsidRPr="00C40AB6">
              <w:rPr>
                <w:rFonts w:eastAsia="Times New Roman"/>
                <w:bCs/>
                <w:color w:val="000000"/>
                <w:sz w:val="21"/>
                <w:szCs w:val="21"/>
                <w:lang w:val="fr-FR" w:eastAsia="de-DE"/>
              </w:rPr>
              <w:t xml:space="preserve">Răsturnări de situație – adevărata călătorie profesională </w:t>
            </w:r>
            <w:r>
              <w:rPr>
                <w:rFonts w:ascii="TT Fors Bold" w:eastAsia="Times New Roman" w:hAnsi="TT Fors Bold"/>
                <w:bCs/>
                <w:color w:val="6BCBDE"/>
                <w:sz w:val="21"/>
                <w:szCs w:val="21"/>
                <w:lang w:val="de-DE" w:eastAsia="de-DE"/>
              </w:rPr>
              <w:t>(dig)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4DD24EB" w14:textId="77777777" w:rsidR="002C398A" w:rsidRPr="00C40AB6" w:rsidRDefault="002C398A" w:rsidP="00A603E3">
            <w:pPr>
              <w:spacing w:line="192" w:lineRule="auto"/>
              <w:jc w:val="center"/>
              <w:rPr>
                <w:rFonts w:eastAsia="Times New Roman"/>
                <w:bCs/>
                <w:sz w:val="21"/>
                <w:szCs w:val="21"/>
                <w:lang w:val="fr-FR" w:eastAsia="de-DE"/>
              </w:rPr>
            </w:pPr>
            <w:r w:rsidRPr="00C40AB6">
              <w:rPr>
                <w:rFonts w:eastAsia="Times New Roman"/>
                <w:bCs/>
                <w:sz w:val="21"/>
                <w:szCs w:val="21"/>
                <w:lang w:val="fr-FR" w:eastAsia="de-DE"/>
              </w:rPr>
              <w:t xml:space="preserve">Nu există o singură cale de urmat – îmbrățișează învățarea pe tot parcursul vieții și carierele </w:t>
            </w:r>
            <w:proofErr w:type="gramStart"/>
            <w:r w:rsidRPr="00C40AB6">
              <w:rPr>
                <w:rFonts w:eastAsia="Times New Roman"/>
                <w:bCs/>
                <w:sz w:val="21"/>
                <w:szCs w:val="21"/>
                <w:lang w:val="fr-FR" w:eastAsia="de-DE"/>
              </w:rPr>
              <w:t>neconvenționale!</w:t>
            </w:r>
            <w:proofErr w:type="gramEnd"/>
          </w:p>
        </w:tc>
      </w:tr>
      <w:tr w:rsidR="002C398A" w:rsidRPr="00C40AB6" w14:paraId="25B4008B" w14:textId="77777777" w:rsidTr="00A603E3">
        <w:tc>
          <w:tcPr>
            <w:tcW w:w="41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C1F4BA" w14:textId="77777777" w:rsidR="002C398A" w:rsidRDefault="002C398A" w:rsidP="00A603E3">
            <w:pPr>
              <w:spacing w:line="192" w:lineRule="auto"/>
              <w:jc w:val="center"/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</w:pPr>
            <w:r>
              <w:rPr>
                <w:rFonts w:eastAsia="Times New Roman"/>
                <w:color w:val="000000"/>
                <w:sz w:val="21"/>
                <w:szCs w:val="21"/>
                <w:lang w:val="de-DE" w:eastAsia="de-DE"/>
              </w:rPr>
              <w:t>14</w:t>
            </w:r>
          </w:p>
        </w:tc>
        <w:tc>
          <w:tcPr>
            <w:tcW w:w="41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ED66BA5" w14:textId="77777777" w:rsidR="002C398A" w:rsidRDefault="002C398A" w:rsidP="00A603E3">
            <w:pPr>
              <w:spacing w:line="192" w:lineRule="auto"/>
              <w:jc w:val="left"/>
              <w:rPr>
                <w:rFonts w:eastAsia="Times New Roman"/>
                <w:bCs/>
                <w:color w:val="6BCBDE"/>
                <w:sz w:val="21"/>
                <w:szCs w:val="21"/>
                <w:lang w:val="en-US" w:eastAsia="de-DE"/>
              </w:rPr>
            </w:pPr>
            <w:r>
              <w:rPr>
                <w:rFonts w:eastAsia="Times New Roman"/>
                <w:bCs/>
                <w:color w:val="000000"/>
                <w:sz w:val="21"/>
                <w:szCs w:val="21"/>
                <w:lang w:val="en-US" w:eastAsia="de-DE"/>
              </w:rPr>
              <w:t xml:space="preserve">Pășește în viitor </w:t>
            </w:r>
            <w:r>
              <w:rPr>
                <w:rFonts w:ascii="TT Fors Bold" w:eastAsia="Times New Roman" w:hAnsi="TT Fors Bold"/>
                <w:bCs/>
                <w:color w:val="6BCBDE"/>
                <w:sz w:val="21"/>
                <w:szCs w:val="21"/>
                <w:lang w:val="de-DE" w:eastAsia="de-DE"/>
              </w:rPr>
              <w:t>(dig)</w:t>
            </w:r>
          </w:p>
        </w:tc>
        <w:tc>
          <w:tcPr>
            <w:tcW w:w="5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2EC7E3E" w14:textId="77777777" w:rsidR="002C398A" w:rsidRPr="00C40AB6" w:rsidRDefault="002C398A" w:rsidP="00A603E3">
            <w:pPr>
              <w:spacing w:line="192" w:lineRule="auto"/>
              <w:jc w:val="center"/>
              <w:rPr>
                <w:rFonts w:eastAsia="Times New Roman"/>
                <w:bCs/>
                <w:sz w:val="21"/>
                <w:szCs w:val="21"/>
                <w:lang w:val="fr-FR" w:eastAsia="de-DE"/>
              </w:rPr>
            </w:pPr>
            <w:r w:rsidRPr="00C40AB6">
              <w:rPr>
                <w:rFonts w:eastAsia="Times New Roman"/>
                <w:bCs/>
                <w:sz w:val="21"/>
                <w:szCs w:val="21"/>
                <w:lang w:val="fr-FR" w:eastAsia="de-DE"/>
              </w:rPr>
              <w:t>Trebuie să-ți imaginezi viitorul alternativ – apoi îl poți realiza pas cu pas.</w:t>
            </w:r>
          </w:p>
        </w:tc>
      </w:tr>
    </w:tbl>
    <w:p w14:paraId="4E91738B" w14:textId="10B4A0CB" w:rsidR="007E33BE" w:rsidRPr="002C398A" w:rsidRDefault="007E33BE" w:rsidP="002C398A"/>
    <w:sectPr w:rsidR="007E33BE" w:rsidRPr="002C398A">
      <w:headerReference w:type="default" r:id="rId8"/>
      <w:footerReference w:type="default" r:id="rId9"/>
      <w:pgSz w:w="11906" w:h="16838"/>
      <w:pgMar w:top="1701" w:right="1134" w:bottom="1701" w:left="1134" w:header="221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A62775" w14:textId="77777777" w:rsidR="0025142B" w:rsidRDefault="0025142B">
      <w:pPr>
        <w:spacing w:line="240" w:lineRule="auto"/>
      </w:pPr>
      <w:r>
        <w:separator/>
      </w:r>
    </w:p>
  </w:endnote>
  <w:endnote w:type="continuationSeparator" w:id="0">
    <w:p w14:paraId="593EBD92" w14:textId="77777777" w:rsidR="0025142B" w:rsidRDefault="0025142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default"/>
    <w:embedRegular r:id="rId1" w:fontKey="{4A70979D-FE0C-47F0-B3E4-EDCB6B474BF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T Fors">
    <w:charset w:val="00"/>
    <w:family w:val="swiss"/>
    <w:pitch w:val="variable"/>
    <w:sig w:usb0="A000027F" w:usb1="5000A4FB" w:usb2="00000000" w:usb3="00000000" w:csb0="00000097" w:csb1="00000000"/>
    <w:embedRegular r:id="rId2" w:fontKey="{07A2B3A3-FBE4-4051-BD7E-B9A25A0B24CF}"/>
    <w:embedBold r:id="rId3" w:fontKey="{12AA7A77-47E6-4B58-A179-0B52928D8D33}"/>
    <w:embedItalic r:id="rId4" w:fontKey="{CA33F173-DB51-49F9-8AD5-8F63D4DE22BC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5" w:fontKey="{C1E25123-7A53-4D85-AC3E-F27BCFBBA724}"/>
    <w:embedBold r:id="rId6" w:fontKey="{B01272AC-9D95-4DF3-B6A5-9496200ED8E0}"/>
    <w:embedItalic r:id="rId7" w:fontKey="{50A3C2CA-6762-401D-B5CA-56E5060A80A4}"/>
  </w:font>
  <w:font w:name="TT Fors Bold">
    <w:charset w:val="00"/>
    <w:family w:val="swiss"/>
    <w:pitch w:val="variable"/>
    <w:sig w:usb0="A000027F" w:usb1="5000A4FB" w:usb2="00000000" w:usb3="00000000" w:csb0="00000097" w:csb1="00000000"/>
    <w:embedRegular r:id="rId8" w:fontKey="{D852809D-C7B1-4C35-A56B-A053F6B8DCDC}"/>
    <w:embedBold r:id="rId9" w:fontKey="{79087504-58B7-4F43-9000-C5A436FBA48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3F72687B-A288-4C6F-A706-4336D7B6621A}"/>
    <w:embedItalic r:id="rId11" w:fontKey="{EFADE04E-B440-4588-9097-6093A9C1BB60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C0CFEFC2-D871-4309-A3CD-388C0B7B6838}"/>
  </w:font>
  <w:font w:name="Liberation Sans">
    <w:altName w:val="Arial"/>
    <w:charset w:val="00"/>
    <w:family w:val="swiss"/>
    <w:pitch w:val="default"/>
    <w:sig w:usb0="00000000" w:usb1="00000000" w:usb2="00000000" w:usb3="00000000" w:csb0="00000001" w:csb1="00000000"/>
    <w:embedRegular r:id="rId13" w:fontKey="{7E7590C0-6144-408E-B1FB-62F7223AD6DD}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4" w:fontKey="{07131263-12FC-400D-BCF7-6D961301BCC4}"/>
  </w:font>
  <w:font w:name="DejaVu Sans">
    <w:altName w:val="Verdana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17C220" w14:textId="1114A170" w:rsidR="0056786F" w:rsidRDefault="00C04F5E">
    <w:pPr>
      <w:pStyle w:val="Fuzeile"/>
      <w:ind w:right="360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3A4AEE5" wp14:editId="38A085B0">
          <wp:simplePos x="0" y="0"/>
          <wp:positionH relativeFrom="column">
            <wp:posOffset>-99183</wp:posOffset>
          </wp:positionH>
          <wp:positionV relativeFrom="paragraph">
            <wp:posOffset>-333641</wp:posOffset>
          </wp:positionV>
          <wp:extent cx="6120130" cy="819150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D5BEF">
      <w:rPr>
        <w:noProof/>
      </w:rPr>
      <w:drawing>
        <wp:anchor distT="0" distB="0" distL="114300" distR="114300" simplePos="0" relativeHeight="4" behindDoc="0" locked="0" layoutInCell="1" allowOverlap="1" wp14:anchorId="501DFD59" wp14:editId="43C8B0B6">
          <wp:simplePos x="0" y="0"/>
          <wp:positionH relativeFrom="column">
            <wp:posOffset>-720090</wp:posOffset>
          </wp:positionH>
          <wp:positionV relativeFrom="paragraph">
            <wp:posOffset>-4387850</wp:posOffset>
          </wp:positionV>
          <wp:extent cx="7560310" cy="5043805"/>
          <wp:effectExtent l="0" t="0" r="2540" b="4445"/>
          <wp:wrapNone/>
          <wp:docPr id="47" name="Pictur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2">
                    <a:alphaModFix amt="1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310" cy="5043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594515" w14:textId="77777777" w:rsidR="0025142B" w:rsidRDefault="0025142B">
      <w:pPr>
        <w:spacing w:line="240" w:lineRule="auto"/>
      </w:pPr>
      <w:r>
        <w:separator/>
      </w:r>
    </w:p>
  </w:footnote>
  <w:footnote w:type="continuationSeparator" w:id="0">
    <w:p w14:paraId="5188A094" w14:textId="77777777" w:rsidR="0025142B" w:rsidRDefault="0025142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770065" w14:textId="01357A99" w:rsidR="0056786F" w:rsidRDefault="0056786F">
    <w:pPr>
      <w:pStyle w:val="Kopfzeile"/>
    </w:pPr>
    <w:r>
      <w:rPr>
        <w:noProof/>
      </w:rPr>
      <w:drawing>
        <wp:anchor distT="0" distB="0" distL="0" distR="0" simplePos="0" relativeHeight="52" behindDoc="1" locked="0" layoutInCell="1" allowOverlap="1" wp14:anchorId="5FC312BE" wp14:editId="7BACE1E5">
          <wp:simplePos x="0" y="0"/>
          <wp:positionH relativeFrom="column">
            <wp:posOffset>-269875</wp:posOffset>
          </wp:positionH>
          <wp:positionV relativeFrom="paragraph">
            <wp:posOffset>40005</wp:posOffset>
          </wp:positionV>
          <wp:extent cx="1943100" cy="789305"/>
          <wp:effectExtent l="0" t="0" r="0" b="0"/>
          <wp:wrapNone/>
          <wp:docPr id="1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7893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 id="_x0000_i1026" style="width:169.8pt;height:169.8pt" coordsize="" o:spt="100" o:bullet="t" adj="0,,0" path="" stroked="f">
        <v:stroke joinstyle="miter"/>
        <v:imagedata r:id="rId1" o:title=""/>
        <v:formulas/>
        <v:path o:connecttype="segments"/>
      </v:shape>
    </w:pict>
  </w:numPicBullet>
  <w:numPicBullet w:numPicBulletId="1">
    <w:pict>
      <v:shape id="_x0000_i1027" style="width:271.9pt;height:271.9pt" coordsize="" o:spt="100" o:bullet="t" adj="0,,0" path="" stroked="f">
        <v:stroke joinstyle="miter"/>
        <v:imagedata r:id="rId2" o:title=""/>
        <v:formulas/>
        <v:path o:connecttype="segments"/>
      </v:shape>
    </w:pict>
  </w:numPicBullet>
  <w:abstractNum w:abstractNumId="0" w15:restartNumberingAfterBreak="0">
    <w:nsid w:val="004B73FB"/>
    <w:multiLevelType w:val="multilevel"/>
    <w:tmpl w:val="88EE9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" w15:restartNumberingAfterBreak="0">
    <w:nsid w:val="013F0E84"/>
    <w:multiLevelType w:val="multilevel"/>
    <w:tmpl w:val="286072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7A6728"/>
    <w:multiLevelType w:val="multilevel"/>
    <w:tmpl w:val="5DDC23F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497026"/>
    <w:multiLevelType w:val="multilevel"/>
    <w:tmpl w:val="72EC335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05B824C7"/>
    <w:multiLevelType w:val="multilevel"/>
    <w:tmpl w:val="6314654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5" w15:restartNumberingAfterBreak="0">
    <w:nsid w:val="0E78497E"/>
    <w:multiLevelType w:val="multilevel"/>
    <w:tmpl w:val="5F06CBE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F5E38CD"/>
    <w:multiLevelType w:val="multilevel"/>
    <w:tmpl w:val="8B98F1CC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1242278F"/>
    <w:multiLevelType w:val="multilevel"/>
    <w:tmpl w:val="817264D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7716C31"/>
    <w:multiLevelType w:val="multilevel"/>
    <w:tmpl w:val="E6C0D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9" w15:restartNumberingAfterBreak="0">
    <w:nsid w:val="226F41C6"/>
    <w:multiLevelType w:val="multilevel"/>
    <w:tmpl w:val="11287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 w15:restartNumberingAfterBreak="0">
    <w:nsid w:val="26A677FD"/>
    <w:multiLevelType w:val="multilevel"/>
    <w:tmpl w:val="11B47B4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27BE6DCE"/>
    <w:multiLevelType w:val="multilevel"/>
    <w:tmpl w:val="88EE8F8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3389475E"/>
    <w:multiLevelType w:val="multilevel"/>
    <w:tmpl w:val="3AECF75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347F2288"/>
    <w:multiLevelType w:val="multilevel"/>
    <w:tmpl w:val="DCE02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4" w15:restartNumberingAfterBreak="0">
    <w:nsid w:val="34E91EA9"/>
    <w:multiLevelType w:val="multilevel"/>
    <w:tmpl w:val="CF906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5" w15:restartNumberingAfterBreak="0">
    <w:nsid w:val="34F850D6"/>
    <w:multiLevelType w:val="multilevel"/>
    <w:tmpl w:val="AF328FA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3600" w:hanging="360"/>
      </w:pPr>
      <w:rPr>
        <w:rFonts w:ascii="OpenSymbol" w:hAnsi="OpenSymbol" w:cs="OpenSymbol" w:hint="default"/>
      </w:rPr>
    </w:lvl>
  </w:abstractNum>
  <w:abstractNum w:abstractNumId="16" w15:restartNumberingAfterBreak="0">
    <w:nsid w:val="35134917"/>
    <w:multiLevelType w:val="multilevel"/>
    <w:tmpl w:val="6BAE4FA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7" w15:restartNumberingAfterBreak="0">
    <w:nsid w:val="356B7A01"/>
    <w:multiLevelType w:val="multilevel"/>
    <w:tmpl w:val="70A61D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8" w15:restartNumberingAfterBreak="0">
    <w:nsid w:val="38457A39"/>
    <w:multiLevelType w:val="hybridMultilevel"/>
    <w:tmpl w:val="503202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8683AFA"/>
    <w:multiLevelType w:val="multilevel"/>
    <w:tmpl w:val="6FD82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0" w15:restartNumberingAfterBreak="0">
    <w:nsid w:val="3DD95EFD"/>
    <w:multiLevelType w:val="multilevel"/>
    <w:tmpl w:val="AD3C4F5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40523938"/>
    <w:multiLevelType w:val="multilevel"/>
    <w:tmpl w:val="AE1E57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2" w15:restartNumberingAfterBreak="0">
    <w:nsid w:val="415E7589"/>
    <w:multiLevelType w:val="hybridMultilevel"/>
    <w:tmpl w:val="A1C203E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F808B8"/>
    <w:multiLevelType w:val="multilevel"/>
    <w:tmpl w:val="51EEA9E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</w:abstractNum>
  <w:abstractNum w:abstractNumId="24" w15:restartNumberingAfterBreak="0">
    <w:nsid w:val="49EC3011"/>
    <w:multiLevelType w:val="multilevel"/>
    <w:tmpl w:val="5D06195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5736045F"/>
    <w:multiLevelType w:val="multilevel"/>
    <w:tmpl w:val="9D58D94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5B093251"/>
    <w:multiLevelType w:val="multilevel"/>
    <w:tmpl w:val="302A195C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5F022096"/>
    <w:multiLevelType w:val="multilevel"/>
    <w:tmpl w:val="5D06195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60462A55"/>
    <w:multiLevelType w:val="multilevel"/>
    <w:tmpl w:val="92820E4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628F4E7C"/>
    <w:multiLevelType w:val="multilevel"/>
    <w:tmpl w:val="5C10277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63E50E1A"/>
    <w:multiLevelType w:val="multilevel"/>
    <w:tmpl w:val="48C8861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1" w15:restartNumberingAfterBreak="0">
    <w:nsid w:val="66157105"/>
    <w:multiLevelType w:val="multilevel"/>
    <w:tmpl w:val="3E104112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66FA458A"/>
    <w:multiLevelType w:val="multilevel"/>
    <w:tmpl w:val="075A7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3" w15:restartNumberingAfterBreak="0">
    <w:nsid w:val="6B626877"/>
    <w:multiLevelType w:val="multilevel"/>
    <w:tmpl w:val="DB22571A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34" w15:restartNumberingAfterBreak="0">
    <w:nsid w:val="6BFB58B7"/>
    <w:multiLevelType w:val="multilevel"/>
    <w:tmpl w:val="603A1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5" w15:restartNumberingAfterBreak="0">
    <w:nsid w:val="70B060DC"/>
    <w:multiLevelType w:val="multilevel"/>
    <w:tmpl w:val="3EDAAD3C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36" w15:restartNumberingAfterBreak="0">
    <w:nsid w:val="75894CF6"/>
    <w:multiLevelType w:val="multilevel"/>
    <w:tmpl w:val="6456ADE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76E33990"/>
    <w:multiLevelType w:val="multilevel"/>
    <w:tmpl w:val="066A74A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0"/>
        </w:tabs>
        <w:ind w:left="288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0"/>
        </w:tabs>
        <w:ind w:left="360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0"/>
        </w:tabs>
        <w:ind w:left="43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0"/>
        </w:tabs>
        <w:ind w:left="504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0"/>
        </w:tabs>
        <w:ind w:left="576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0"/>
        </w:tabs>
        <w:ind w:left="6480" w:hanging="360"/>
      </w:pPr>
      <w:rPr>
        <w:rFonts w:ascii="OpenSymbol" w:hAnsi="OpenSymbol" w:cs="OpenSymbol" w:hint="default"/>
      </w:rPr>
    </w:lvl>
  </w:abstractNum>
  <w:abstractNum w:abstractNumId="38" w15:restartNumberingAfterBreak="0">
    <w:nsid w:val="795F157B"/>
    <w:multiLevelType w:val="multilevel"/>
    <w:tmpl w:val="8AC074E4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7EDF0AC2"/>
    <w:multiLevelType w:val="multilevel"/>
    <w:tmpl w:val="D94CF16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182861608">
    <w:abstractNumId w:val="33"/>
  </w:num>
  <w:num w:numId="2" w16cid:durableId="326177140">
    <w:abstractNumId w:val="2"/>
  </w:num>
  <w:num w:numId="3" w16cid:durableId="1807817387">
    <w:abstractNumId w:val="7"/>
  </w:num>
  <w:num w:numId="4" w16cid:durableId="1682197501">
    <w:abstractNumId w:val="39"/>
  </w:num>
  <w:num w:numId="5" w16cid:durableId="1754549397">
    <w:abstractNumId w:val="26"/>
  </w:num>
  <w:num w:numId="6" w16cid:durableId="285157405">
    <w:abstractNumId w:val="6"/>
  </w:num>
  <w:num w:numId="7" w16cid:durableId="212281112">
    <w:abstractNumId w:val="31"/>
  </w:num>
  <w:num w:numId="8" w16cid:durableId="299725412">
    <w:abstractNumId w:val="25"/>
  </w:num>
  <w:num w:numId="9" w16cid:durableId="408892107">
    <w:abstractNumId w:val="4"/>
  </w:num>
  <w:num w:numId="10" w16cid:durableId="61610724">
    <w:abstractNumId w:val="35"/>
  </w:num>
  <w:num w:numId="11" w16cid:durableId="785658835">
    <w:abstractNumId w:val="15"/>
  </w:num>
  <w:num w:numId="12" w16cid:durableId="821657461">
    <w:abstractNumId w:val="38"/>
  </w:num>
  <w:num w:numId="13" w16cid:durableId="1969628420">
    <w:abstractNumId w:val="37"/>
  </w:num>
  <w:num w:numId="14" w16cid:durableId="710808857">
    <w:abstractNumId w:val="14"/>
  </w:num>
  <w:num w:numId="15" w16cid:durableId="343829392">
    <w:abstractNumId w:val="16"/>
  </w:num>
  <w:num w:numId="16" w16cid:durableId="1643266583">
    <w:abstractNumId w:val="3"/>
  </w:num>
  <w:num w:numId="17" w16cid:durableId="984699171">
    <w:abstractNumId w:val="19"/>
  </w:num>
  <w:num w:numId="18" w16cid:durableId="800266689">
    <w:abstractNumId w:val="30"/>
  </w:num>
  <w:num w:numId="19" w16cid:durableId="516043498">
    <w:abstractNumId w:val="32"/>
  </w:num>
  <w:num w:numId="20" w16cid:durableId="1793354936">
    <w:abstractNumId w:val="23"/>
  </w:num>
  <w:num w:numId="21" w16cid:durableId="1815757868">
    <w:abstractNumId w:val="0"/>
  </w:num>
  <w:num w:numId="22" w16cid:durableId="1865945881">
    <w:abstractNumId w:val="8"/>
  </w:num>
  <w:num w:numId="23" w16cid:durableId="1031148541">
    <w:abstractNumId w:val="13"/>
  </w:num>
  <w:num w:numId="24" w16cid:durableId="1371802990">
    <w:abstractNumId w:val="21"/>
  </w:num>
  <w:num w:numId="25" w16cid:durableId="950094343">
    <w:abstractNumId w:val="17"/>
  </w:num>
  <w:num w:numId="26" w16cid:durableId="1662469418">
    <w:abstractNumId w:val="31"/>
  </w:num>
  <w:num w:numId="27" w16cid:durableId="1259872872">
    <w:abstractNumId w:val="4"/>
  </w:num>
  <w:num w:numId="28" w16cid:durableId="879325123">
    <w:abstractNumId w:val="4"/>
  </w:num>
  <w:num w:numId="29" w16cid:durableId="1575821161">
    <w:abstractNumId w:val="4"/>
  </w:num>
  <w:num w:numId="30" w16cid:durableId="107899867">
    <w:abstractNumId w:val="18"/>
  </w:num>
  <w:num w:numId="31" w16cid:durableId="1302810832">
    <w:abstractNumId w:val="22"/>
  </w:num>
  <w:num w:numId="32" w16cid:durableId="1621649108">
    <w:abstractNumId w:val="29"/>
  </w:num>
  <w:num w:numId="33" w16cid:durableId="103887003">
    <w:abstractNumId w:val="36"/>
  </w:num>
  <w:num w:numId="34" w16cid:durableId="833569764">
    <w:abstractNumId w:val="34"/>
  </w:num>
  <w:num w:numId="35" w16cid:durableId="960187573">
    <w:abstractNumId w:val="9"/>
  </w:num>
  <w:num w:numId="36" w16cid:durableId="908080446">
    <w:abstractNumId w:val="1"/>
  </w:num>
  <w:num w:numId="37" w16cid:durableId="1111389985">
    <w:abstractNumId w:val="11"/>
  </w:num>
  <w:num w:numId="38" w16cid:durableId="742412349">
    <w:abstractNumId w:val="28"/>
  </w:num>
  <w:num w:numId="39" w16cid:durableId="1628468687">
    <w:abstractNumId w:val="10"/>
  </w:num>
  <w:num w:numId="40" w16cid:durableId="1498032848">
    <w:abstractNumId w:val="20"/>
  </w:num>
  <w:num w:numId="41" w16cid:durableId="1050152328">
    <w:abstractNumId w:val="12"/>
  </w:num>
  <w:num w:numId="42" w16cid:durableId="176116980">
    <w:abstractNumId w:val="5"/>
  </w:num>
  <w:num w:numId="43" w16cid:durableId="1705515473">
    <w:abstractNumId w:val="24"/>
  </w:num>
  <w:num w:numId="44" w16cid:durableId="709644896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embedTrueTypeFonts/>
  <w:proofState w:grammar="clean"/>
  <w:defaultTabStop w:val="720"/>
  <w:autoHyphenation/>
  <w:hyphenationZone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7698"/>
    <w:rsid w:val="0001057B"/>
    <w:rsid w:val="00016439"/>
    <w:rsid w:val="00022381"/>
    <w:rsid w:val="000257BC"/>
    <w:rsid w:val="0003651E"/>
    <w:rsid w:val="00040E65"/>
    <w:rsid w:val="00063F97"/>
    <w:rsid w:val="000812D6"/>
    <w:rsid w:val="000854C8"/>
    <w:rsid w:val="000969F2"/>
    <w:rsid w:val="000B2C52"/>
    <w:rsid w:val="000D054D"/>
    <w:rsid w:val="000E34FB"/>
    <w:rsid w:val="001115DC"/>
    <w:rsid w:val="00126C9B"/>
    <w:rsid w:val="00183302"/>
    <w:rsid w:val="001A33D8"/>
    <w:rsid w:val="001B13A8"/>
    <w:rsid w:val="001B2DD0"/>
    <w:rsid w:val="001E5AAE"/>
    <w:rsid w:val="00232FEB"/>
    <w:rsid w:val="0025142B"/>
    <w:rsid w:val="00273490"/>
    <w:rsid w:val="002841BE"/>
    <w:rsid w:val="002901FC"/>
    <w:rsid w:val="002943E3"/>
    <w:rsid w:val="002C398A"/>
    <w:rsid w:val="002D2299"/>
    <w:rsid w:val="00300F15"/>
    <w:rsid w:val="00316F67"/>
    <w:rsid w:val="00325A4E"/>
    <w:rsid w:val="00341D67"/>
    <w:rsid w:val="003570F1"/>
    <w:rsid w:val="00371FBC"/>
    <w:rsid w:val="003906C1"/>
    <w:rsid w:val="003B3BE7"/>
    <w:rsid w:val="003C2CC3"/>
    <w:rsid w:val="003C3EC4"/>
    <w:rsid w:val="00412EC5"/>
    <w:rsid w:val="00426155"/>
    <w:rsid w:val="00427C82"/>
    <w:rsid w:val="00434352"/>
    <w:rsid w:val="00437149"/>
    <w:rsid w:val="00446205"/>
    <w:rsid w:val="004721C8"/>
    <w:rsid w:val="0047364E"/>
    <w:rsid w:val="00477253"/>
    <w:rsid w:val="00492062"/>
    <w:rsid w:val="00495249"/>
    <w:rsid w:val="004A3116"/>
    <w:rsid w:val="004B6A9D"/>
    <w:rsid w:val="004D3B56"/>
    <w:rsid w:val="004D40B6"/>
    <w:rsid w:val="004E562F"/>
    <w:rsid w:val="004F329A"/>
    <w:rsid w:val="004F40ED"/>
    <w:rsid w:val="0050760B"/>
    <w:rsid w:val="0051660B"/>
    <w:rsid w:val="00544064"/>
    <w:rsid w:val="00554B73"/>
    <w:rsid w:val="00561522"/>
    <w:rsid w:val="00566289"/>
    <w:rsid w:val="0056786F"/>
    <w:rsid w:val="00573059"/>
    <w:rsid w:val="005E7AB3"/>
    <w:rsid w:val="00634DFA"/>
    <w:rsid w:val="00645037"/>
    <w:rsid w:val="00646046"/>
    <w:rsid w:val="0064687A"/>
    <w:rsid w:val="006F3637"/>
    <w:rsid w:val="00700096"/>
    <w:rsid w:val="007053CB"/>
    <w:rsid w:val="00715EEE"/>
    <w:rsid w:val="007350FB"/>
    <w:rsid w:val="007A5605"/>
    <w:rsid w:val="007A5A7D"/>
    <w:rsid w:val="007A6B5A"/>
    <w:rsid w:val="007B66E5"/>
    <w:rsid w:val="007D5BEF"/>
    <w:rsid w:val="007E33BE"/>
    <w:rsid w:val="00802D5D"/>
    <w:rsid w:val="00835EAD"/>
    <w:rsid w:val="00851705"/>
    <w:rsid w:val="0085735C"/>
    <w:rsid w:val="008A4D16"/>
    <w:rsid w:val="008B0EB0"/>
    <w:rsid w:val="008C4F7E"/>
    <w:rsid w:val="008E060C"/>
    <w:rsid w:val="008E2394"/>
    <w:rsid w:val="008F4F1D"/>
    <w:rsid w:val="00900898"/>
    <w:rsid w:val="00900DEF"/>
    <w:rsid w:val="00903071"/>
    <w:rsid w:val="0092093B"/>
    <w:rsid w:val="0093799E"/>
    <w:rsid w:val="00963444"/>
    <w:rsid w:val="009638F4"/>
    <w:rsid w:val="00964772"/>
    <w:rsid w:val="00982D2F"/>
    <w:rsid w:val="009A5E61"/>
    <w:rsid w:val="009B2A9E"/>
    <w:rsid w:val="009C24C5"/>
    <w:rsid w:val="009C4BEB"/>
    <w:rsid w:val="009E14D0"/>
    <w:rsid w:val="00A40EAB"/>
    <w:rsid w:val="00A44014"/>
    <w:rsid w:val="00A4427A"/>
    <w:rsid w:val="00A47698"/>
    <w:rsid w:val="00A6368E"/>
    <w:rsid w:val="00A70BE3"/>
    <w:rsid w:val="00A85CC0"/>
    <w:rsid w:val="00AA1EF1"/>
    <w:rsid w:val="00AA7A5F"/>
    <w:rsid w:val="00AB0E9D"/>
    <w:rsid w:val="00AC7FE3"/>
    <w:rsid w:val="00AF17C6"/>
    <w:rsid w:val="00AF1C4E"/>
    <w:rsid w:val="00B24663"/>
    <w:rsid w:val="00B367DF"/>
    <w:rsid w:val="00B46F5C"/>
    <w:rsid w:val="00B72790"/>
    <w:rsid w:val="00B73106"/>
    <w:rsid w:val="00B75689"/>
    <w:rsid w:val="00B8773D"/>
    <w:rsid w:val="00B90C42"/>
    <w:rsid w:val="00BA0AEA"/>
    <w:rsid w:val="00BA6A5C"/>
    <w:rsid w:val="00BC7EB0"/>
    <w:rsid w:val="00BE4BEB"/>
    <w:rsid w:val="00BE7DB0"/>
    <w:rsid w:val="00C00444"/>
    <w:rsid w:val="00C04F5E"/>
    <w:rsid w:val="00C40AB6"/>
    <w:rsid w:val="00C503CD"/>
    <w:rsid w:val="00C509D2"/>
    <w:rsid w:val="00C67CF3"/>
    <w:rsid w:val="00C7394B"/>
    <w:rsid w:val="00C83EFB"/>
    <w:rsid w:val="00C96F7D"/>
    <w:rsid w:val="00CE6464"/>
    <w:rsid w:val="00D0526D"/>
    <w:rsid w:val="00D05532"/>
    <w:rsid w:val="00D1247E"/>
    <w:rsid w:val="00D16D85"/>
    <w:rsid w:val="00D20E24"/>
    <w:rsid w:val="00D238FF"/>
    <w:rsid w:val="00D26D95"/>
    <w:rsid w:val="00D3489A"/>
    <w:rsid w:val="00D50DFE"/>
    <w:rsid w:val="00D631E1"/>
    <w:rsid w:val="00D91DA4"/>
    <w:rsid w:val="00DA3DEA"/>
    <w:rsid w:val="00DB100A"/>
    <w:rsid w:val="00DB1D9E"/>
    <w:rsid w:val="00DB6846"/>
    <w:rsid w:val="00DC26F0"/>
    <w:rsid w:val="00DC43C1"/>
    <w:rsid w:val="00DD238E"/>
    <w:rsid w:val="00DF0B7B"/>
    <w:rsid w:val="00DF2329"/>
    <w:rsid w:val="00E01E25"/>
    <w:rsid w:val="00E27250"/>
    <w:rsid w:val="00E5554E"/>
    <w:rsid w:val="00E76554"/>
    <w:rsid w:val="00E93D05"/>
    <w:rsid w:val="00E969DE"/>
    <w:rsid w:val="00E97848"/>
    <w:rsid w:val="00EB57FE"/>
    <w:rsid w:val="00EC372F"/>
    <w:rsid w:val="00F170FF"/>
    <w:rsid w:val="00F24BF2"/>
    <w:rsid w:val="00F3028D"/>
    <w:rsid w:val="00F66215"/>
    <w:rsid w:val="00F7186E"/>
    <w:rsid w:val="00F7227D"/>
    <w:rsid w:val="00F85820"/>
    <w:rsid w:val="00F90CB9"/>
    <w:rsid w:val="00F924D2"/>
    <w:rsid w:val="00FA1E2B"/>
    <w:rsid w:val="00FC503D"/>
    <w:rsid w:val="00FD1FA2"/>
    <w:rsid w:val="00FF15E4"/>
    <w:rsid w:val="00FF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063AF37"/>
  <w15:docId w15:val="{7782F3EB-2905-430F-BB03-44A0D4B0E9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sz w:val="24"/>
        <w:szCs w:val="24"/>
        <w:lang w:val="de-DE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76" w:lineRule="auto"/>
      <w:jc w:val="both"/>
    </w:pPr>
    <w:rPr>
      <w:rFonts w:ascii="TT Fors" w:hAnsi="TT Fors"/>
      <w:sz w:val="20"/>
      <w:szCs w:val="20"/>
      <w:lang w:val="en-GB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spacing w:line="216" w:lineRule="auto"/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40"/>
      <w:outlineLvl w:val="2"/>
    </w:pPr>
    <w:rPr>
      <w:rFonts w:ascii="Calibri Light" w:hAnsi="Calibri Light" w:cs="Times New Roman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40"/>
      <w:outlineLvl w:val="3"/>
    </w:pPr>
    <w:rPr>
      <w:rFonts w:ascii="Calibri Light" w:hAnsi="Calibri Light" w:cs="Times New Roman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KopfzeileZchn">
    <w:name w:val="Kopfzeile Zchn"/>
    <w:basedOn w:val="Absatz-Standardschriftart"/>
    <w:link w:val="Kopfzeile"/>
    <w:qFormat/>
    <w:rPr>
      <w:sz w:val="20"/>
      <w:szCs w:val="22"/>
      <w:lang w:val="de-DE"/>
    </w:rPr>
  </w:style>
  <w:style w:type="character" w:customStyle="1" w:styleId="FuzeileZchn">
    <w:name w:val="Fußzeile Zchn"/>
    <w:basedOn w:val="Absatz-Standardschriftart"/>
    <w:link w:val="Fuzeile"/>
    <w:qFormat/>
    <w:rPr>
      <w:sz w:val="20"/>
      <w:szCs w:val="22"/>
      <w:lang w:val="de-DE"/>
    </w:rPr>
  </w:style>
  <w:style w:type="character" w:customStyle="1" w:styleId="berschrift1Zchn">
    <w:name w:val="Überschrift 1 Zchn"/>
    <w:basedOn w:val="Absatz-Standardschriftart"/>
    <w:link w:val="berschrift1"/>
    <w:qFormat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berschrift2Zchn">
    <w:name w:val="Überschrift 2 Zchn"/>
    <w:basedOn w:val="Absatz-Standardschriftart"/>
    <w:link w:val="berschrift2"/>
    <w:qFormat/>
    <w:rPr>
      <w:rFonts w:ascii="TT Fors Bold" w:hAnsi="TT Fors Bold"/>
      <w:b/>
      <w:bCs/>
      <w:color w:val="BB2649"/>
      <w:sz w:val="28"/>
      <w:szCs w:val="28"/>
      <w:lang w:val="en-GB"/>
    </w:rPr>
  </w:style>
  <w:style w:type="character" w:styleId="Hervorhebung">
    <w:name w:val="Emphasis"/>
    <w:qFormat/>
    <w:rPr>
      <w:color w:val="BB2649"/>
    </w:rPr>
  </w:style>
  <w:style w:type="character" w:styleId="Hyperlink">
    <w:name w:val="Hyperlink"/>
    <w:basedOn w:val="Absatz-Standardschriftart"/>
    <w:uiPriority w:val="99"/>
    <w:rPr>
      <w:color w:val="6BCBDE"/>
      <w:u w:val="single"/>
    </w:rPr>
  </w:style>
  <w:style w:type="character" w:styleId="BesuchterLink">
    <w:name w:val="FollowedHyperlink"/>
    <w:basedOn w:val="Absatz-Standardschriftart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qFormat/>
    <w:rPr>
      <w:color w:val="605E5C"/>
      <w:shd w:val="clear" w:color="auto" w:fill="E1DFDD"/>
    </w:rPr>
  </w:style>
  <w:style w:type="character" w:styleId="Seitenzahl">
    <w:name w:val="page number"/>
    <w:basedOn w:val="Absatz-Standardschriftart"/>
    <w:qFormat/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link w:val="Kommentartext"/>
    <w:qFormat/>
    <w:rPr>
      <w:rFonts w:ascii="TT Fors" w:hAnsi="TT Fors"/>
      <w:sz w:val="20"/>
      <w:szCs w:val="20"/>
      <w:lang w:val="en-GB"/>
    </w:rPr>
  </w:style>
  <w:style w:type="character" w:customStyle="1" w:styleId="KommentarthemaZchn">
    <w:name w:val="Kommentarthema Zchn"/>
    <w:basedOn w:val="KommentartextZchn"/>
    <w:link w:val="Kommentarthema"/>
    <w:qFormat/>
    <w:rPr>
      <w:rFonts w:ascii="TT Fors" w:hAnsi="TT Fors"/>
      <w:b/>
      <w:bCs/>
      <w:sz w:val="20"/>
      <w:szCs w:val="20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qFormat/>
    <w:rPr>
      <w:rFonts w:ascii="Segoe UI" w:hAnsi="Segoe UI" w:cs="Segoe UI"/>
      <w:sz w:val="18"/>
      <w:szCs w:val="18"/>
      <w:lang w:val="en-GB"/>
    </w:rPr>
  </w:style>
  <w:style w:type="character" w:styleId="NichtaufgelsteErwhnung">
    <w:name w:val="Unresolved Mention"/>
    <w:basedOn w:val="Absatz-Standardschriftart"/>
    <w:qFormat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qFormat/>
    <w:rPr>
      <w:rFonts w:ascii="Calibri Light" w:eastAsia="Calibri" w:hAnsi="Calibri Light" w:cs="Times New Roman"/>
      <w:color w:val="1F3763" w:themeColor="accent1" w:themeShade="7F"/>
      <w:lang w:val="en-GB"/>
    </w:rPr>
  </w:style>
  <w:style w:type="character" w:customStyle="1" w:styleId="berschrift4Zchn">
    <w:name w:val="Überschrift 4 Zchn"/>
    <w:basedOn w:val="Absatz-Standardschriftart"/>
    <w:link w:val="berschrift4"/>
    <w:qFormat/>
    <w:rPr>
      <w:rFonts w:ascii="Calibri Light" w:eastAsia="Calibri" w:hAnsi="Calibri Light" w:cs="Times New Roman"/>
      <w:i/>
      <w:iCs/>
      <w:color w:val="2F5496" w:themeColor="accent1" w:themeShade="BF"/>
      <w:sz w:val="20"/>
      <w:szCs w:val="20"/>
      <w:lang w:val="en-GB"/>
    </w:rPr>
  </w:style>
  <w:style w:type="character" w:customStyle="1" w:styleId="Verzeichnissprung">
    <w:name w:val="Verzeichnissprung"/>
    <w:qFormat/>
  </w:style>
  <w:style w:type="character" w:customStyle="1" w:styleId="BulletSymbols">
    <w:name w:val="Bullet Symbols"/>
    <w:qFormat/>
  </w:style>
  <w:style w:type="character" w:customStyle="1" w:styleId="Aufzhlungszeichen1">
    <w:name w:val="Aufzählungszeichen1"/>
    <w:qFormat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Kopf-Fuzeile">
    <w:name w:val="Kopf-/Fußzeile"/>
    <w:basedOn w:val="Standard"/>
    <w:qFormat/>
  </w:style>
  <w:style w:type="paragraph" w:styleId="Kopfzeile">
    <w:name w:val="header"/>
    <w:basedOn w:val="Standard"/>
    <w:link w:val="KopfzeileZchn"/>
    <w:pPr>
      <w:tabs>
        <w:tab w:val="center" w:pos="4513"/>
        <w:tab w:val="right" w:pos="9026"/>
      </w:tabs>
    </w:pPr>
  </w:style>
  <w:style w:type="paragraph" w:styleId="Fuzeile">
    <w:name w:val="footer"/>
    <w:basedOn w:val="Standard"/>
    <w:link w:val="FuzeileZchn"/>
    <w:qFormat/>
    <w:pPr>
      <w:tabs>
        <w:tab w:val="center" w:pos="4513"/>
        <w:tab w:val="right" w:pos="9026"/>
      </w:tabs>
    </w:pPr>
  </w:style>
  <w:style w:type="paragraph" w:styleId="Listenabsatz">
    <w:name w:val="List Paragraph"/>
    <w:basedOn w:val="Standard"/>
    <w:qFormat/>
    <w:pPr>
      <w:ind w:left="720"/>
      <w:contextualSpacing/>
    </w:pPr>
  </w:style>
  <w:style w:type="paragraph" w:styleId="KeinLeerraum">
    <w:name w:val="No Spacing"/>
    <w:qFormat/>
    <w:pPr>
      <w:spacing w:line="276" w:lineRule="auto"/>
      <w:jc w:val="both"/>
    </w:pPr>
    <w:rPr>
      <w:rFonts w:ascii="TT Fors" w:hAnsi="TT Fors"/>
      <w:sz w:val="16"/>
      <w:szCs w:val="16"/>
      <w:lang w:val="en-GB"/>
    </w:rPr>
  </w:style>
  <w:style w:type="paragraph" w:styleId="Standard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Kommentartext">
    <w:name w:val="annotation text"/>
    <w:basedOn w:val="Standard"/>
    <w:link w:val="KommentartextZchn"/>
    <w:pPr>
      <w:spacing w:line="240" w:lineRule="auto"/>
    </w:pPr>
  </w:style>
  <w:style w:type="paragraph" w:styleId="Kommentarthema">
    <w:name w:val="annotation subject"/>
    <w:basedOn w:val="Kommentartext"/>
    <w:next w:val="Kommentartext"/>
    <w:link w:val="KommentarthemaZchn"/>
    <w:qFormat/>
    <w:rPr>
      <w:b/>
      <w:bCs/>
    </w:rPr>
  </w:style>
  <w:style w:type="paragraph" w:styleId="Sprechblasentext">
    <w:name w:val="Balloon Text"/>
    <w:basedOn w:val="Standard"/>
    <w:link w:val="SprechblasentextZchn"/>
    <w:qFormat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Default">
    <w:name w:val="Default"/>
    <w:qFormat/>
    <w:rPr>
      <w:rFonts w:ascii="TT Fors" w:hAnsi="TT Fors" w:cs="TT Fors"/>
      <w:color w:val="000000"/>
    </w:rPr>
  </w:style>
  <w:style w:type="paragraph" w:styleId="Indexberschrift">
    <w:name w:val="index heading"/>
    <w:basedOn w:val="berschrift"/>
  </w:style>
  <w:style w:type="paragraph" w:styleId="Inhaltsverzeichnisberschrift">
    <w:name w:val="TOC Heading"/>
    <w:basedOn w:val="berschrift2"/>
    <w:next w:val="Standard"/>
    <w:qFormat/>
    <w:pPr>
      <w:keepNext/>
      <w:keepLines/>
      <w:spacing w:before="240" w:line="259" w:lineRule="auto"/>
      <w:jc w:val="left"/>
      <w:outlineLvl w:val="9"/>
    </w:pPr>
    <w:rPr>
      <w:rFonts w:ascii="Calibri Light" w:hAnsi="Calibri Light" w:cs="Times New Roman"/>
      <w:b w:val="0"/>
      <w:bCs w:val="0"/>
      <w:color w:val="2F5496" w:themeColor="accent1" w:themeShade="BF"/>
      <w:sz w:val="32"/>
      <w:szCs w:val="32"/>
      <w:lang w:val="de-DE" w:eastAsia="de-DE"/>
    </w:rPr>
  </w:style>
  <w:style w:type="paragraph" w:styleId="Verzeichnis1">
    <w:name w:val="toc 1"/>
    <w:basedOn w:val="Standard"/>
    <w:next w:val="Standard"/>
    <w:autoRedefine/>
    <w:uiPriority w:val="39"/>
    <w:rsid w:val="004D3B56"/>
    <w:pPr>
      <w:tabs>
        <w:tab w:val="right" w:leader="dot" w:pos="9628"/>
      </w:tabs>
      <w:spacing w:after="100"/>
    </w:pPr>
    <w:rPr>
      <w:noProof/>
      <w:lang w:val="fr-FR"/>
    </w:rPr>
  </w:style>
  <w:style w:type="paragraph" w:styleId="Verzeichnis2">
    <w:name w:val="toc 2"/>
    <w:basedOn w:val="Standard"/>
    <w:next w:val="Standard"/>
    <w:autoRedefine/>
    <w:uiPriority w:val="39"/>
    <w:pPr>
      <w:spacing w:after="100"/>
      <w:ind w:left="200"/>
    </w:pPr>
  </w:style>
  <w:style w:type="paragraph" w:customStyle="1" w:styleId="Formatvorlage1">
    <w:name w:val="Formatvorlage1"/>
    <w:basedOn w:val="berschrift3"/>
    <w:qFormat/>
    <w:rPr>
      <w:rFonts w:ascii="TT Fors" w:hAnsi="TT Fors"/>
      <w:color w:val="BB234A" w:themeColor="dark2"/>
    </w:rPr>
  </w:style>
  <w:style w:type="paragraph" w:customStyle="1" w:styleId="Contenutocornice">
    <w:name w:val="Contenuto cornice"/>
    <w:basedOn w:val="Standard"/>
    <w:qFormat/>
  </w:style>
  <w:style w:type="paragraph" w:customStyle="1" w:styleId="Textbody">
    <w:name w:val="Text body"/>
    <w:basedOn w:val="Standard"/>
    <w:qFormat/>
    <w:pPr>
      <w:widowControl w:val="0"/>
      <w:spacing w:after="120" w:line="240" w:lineRule="auto"/>
      <w:jc w:val="left"/>
      <w:textAlignment w:val="baseline"/>
    </w:pPr>
    <w:rPr>
      <w:rFonts w:ascii="Times New Roman" w:eastAsia="SimSun" w:hAnsi="Times New Roman" w:cs="Lucida Sans"/>
      <w:kern w:val="2"/>
      <w:sz w:val="24"/>
      <w:szCs w:val="24"/>
      <w:lang w:val="de-DE" w:eastAsia="zh-CN" w:bidi="hi-IN"/>
    </w:rPr>
  </w:style>
  <w:style w:type="paragraph" w:styleId="Verzeichnis3">
    <w:name w:val="toc 3"/>
    <w:basedOn w:val="Standard"/>
    <w:next w:val="Standard"/>
    <w:autoRedefine/>
    <w:pPr>
      <w:spacing w:after="100"/>
      <w:ind w:left="400"/>
    </w:pPr>
  </w:style>
  <w:style w:type="paragraph" w:customStyle="1" w:styleId="Rahmeninhalt">
    <w:name w:val="Rahmeninhalt"/>
    <w:basedOn w:val="Standard"/>
    <w:qFormat/>
  </w:style>
  <w:style w:type="paragraph" w:customStyle="1" w:styleId="Tabelleninhalt">
    <w:name w:val="Tabelleninhalt"/>
    <w:basedOn w:val="Standard"/>
    <w:qFormat/>
    <w:pPr>
      <w:widowControl w:val="0"/>
      <w:suppressLineNumbers/>
    </w:pPr>
  </w:style>
  <w:style w:type="paragraph" w:customStyle="1" w:styleId="Kommentar">
    <w:name w:val="Kommentar"/>
    <w:basedOn w:val="Standard"/>
    <w:qFormat/>
    <w:pPr>
      <w:spacing w:before="56" w:line="240" w:lineRule="auto"/>
      <w:ind w:left="57" w:right="57"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table" w:styleId="Tabellenraster">
    <w:name w:val="Table Grid"/>
    <w:basedOn w:val="NormaleTabelle"/>
    <w:uiPriority w:val="39"/>
    <w:rsid w:val="009638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C509D2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C509D2"/>
    <w:pPr>
      <w:spacing w:line="240" w:lineRule="auto"/>
    </w:p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509D2"/>
    <w:rPr>
      <w:rFonts w:ascii="TT Fors" w:hAnsi="TT Fors"/>
      <w:sz w:val="20"/>
      <w:szCs w:val="20"/>
      <w:lang w:val="en-GB"/>
    </w:rPr>
  </w:style>
  <w:style w:type="character" w:styleId="Funotenzeichen">
    <w:name w:val="footnote reference"/>
    <w:basedOn w:val="Absatz-Standardschriftart"/>
    <w:uiPriority w:val="99"/>
    <w:semiHidden/>
    <w:unhideWhenUsed/>
    <w:rsid w:val="00C509D2"/>
    <w:rPr>
      <w:vertAlign w:val="superscript"/>
    </w:rPr>
  </w:style>
  <w:style w:type="character" w:styleId="Buchtitel">
    <w:name w:val="Book Title"/>
    <w:basedOn w:val="Absatz-Standardschriftart"/>
    <w:uiPriority w:val="33"/>
    <w:qFormat/>
    <w:rsid w:val="004D3B56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287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C19477-DC39-4C9B-86AE-5167F26C33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273</Words>
  <Characters>1721</Characters>
  <Application>Microsoft Office Word</Application>
  <DocSecurity>0</DocSecurity>
  <Lines>14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>, docId:B251723B3305C17449D4DC3055DE74AB</cp:keywords>
  <dc:description/>
  <cp:lastModifiedBy>Lisa Häfner</cp:lastModifiedBy>
  <cp:revision>5</cp:revision>
  <cp:lastPrinted>2025-08-21T14:12:00Z</cp:lastPrinted>
  <dcterms:created xsi:type="dcterms:W3CDTF">2025-10-16T09:39:00Z</dcterms:created>
  <dcterms:modified xsi:type="dcterms:W3CDTF">2025-10-21T18:21:00Z</dcterms:modified>
  <dc:language>de-DE</dc:language>
</cp:coreProperties>
</file>